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6"/>
          <w:szCs w:val="36"/>
          <w:lang w:val="en-US" w:eastAsia="zh-CN"/>
        </w:rPr>
      </w:pPr>
    </w:p>
    <w:p>
      <w:pPr>
        <w:jc w:val="left"/>
        <w:rPr>
          <w:rFonts w:hint="eastAsia" w:ascii="黑体" w:hAnsi="黑体" w:eastAsia="黑体" w:cs="黑体"/>
          <w:sz w:val="36"/>
          <w:szCs w:val="36"/>
          <w:lang w:val="en-US" w:eastAsia="zh-CN"/>
        </w:rPr>
      </w:pPr>
    </w:p>
    <w:p>
      <w:pPr>
        <w:jc w:val="left"/>
        <w:rPr>
          <w:rFonts w:hint="eastAsia" w:ascii="黑体" w:hAnsi="黑体" w:eastAsia="黑体" w:cs="黑体"/>
          <w:sz w:val="36"/>
          <w:szCs w:val="36"/>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中国城市轨道交通协会2021年团体标准立项指南</w:t>
      </w:r>
    </w:p>
    <w:p>
      <w:pPr>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为实现《交通强国建设纲要》的总体发展目标，结合《中国城市轨道交通智慧城轨发展纲要》提出的战略目标和建设重点，协会积极创建中国特色城市轨道交通标准化工作，预计到2025年，基本形成科学合理、先进实用的城市轨道交通团体标准体系，实现团体标准行业内范围全覆盖，标准化体制机制更加健全，“中国城市轨道交通团体标准”的影响力和贡献力显著提升，协会团体标准处于领先行列。为精准实现上述发展目标，做好2021年协会团体标准立项工作，特制定本指南。</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（一）优化标准体系</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依据国家相关政策的指导方向以及行业发展趋势，结合《城市轨道交通分类》的要求，优化团体标准体系，标准体系框架图和标准明细表中重点增加新制式系统的内容，鼓励新制式编制团体标准，力争涵盖全产业链的技术领域、包容自主化新技术、新产品的发展。</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（二）提升立项质量</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重视和加强新技术在团体标准制修订的前期预研，在立项申报时应具备一定的工作基础和技术研究基础，提供预研材料，提升申报项目的成熟度。在编写项目申报书时，重点指出编制团标的必要性、可行性，重点分析本标准与相关强制性国家标准、推荐性国家标准、行业标准等文件的协调性。</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培育团体标准国际化工作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推进有基础的团体标准编制外文版，鼓励同步制修订团体标准外文版。</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二、立项重点</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（一）专业通用类团体标准</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推进城市轨道交通行业内暂无国家标准、行业标准的专业通用类团体标准的立项；对行业内已有国家标准、行业标准，但在技术应用上有重大改进、更新的领域，可立项团体标准；鼓励团体标准同步制定外文标准。</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（二）重点方向</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智慧城市轨道交通</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lang w:val="en-US" w:eastAsia="zh-CN"/>
        </w:rPr>
        <w:t>推进城轨信息化、智慧化工程、智慧运维保障等领域的团体</w:t>
      </w:r>
      <w:r>
        <w:rPr>
          <w:rFonts w:hint="eastAsia" w:ascii="仿宋_GB2312" w:hAnsi="仿宋_GB2312" w:eastAsia="仿宋_GB2312" w:cs="仿宋_GB2312"/>
          <w:sz w:val="30"/>
          <w:szCs w:val="30"/>
          <w:highlight w:val="none"/>
          <w:lang w:val="en-US" w:eastAsia="zh-CN"/>
        </w:rPr>
        <w:t>标准制修订工作，</w:t>
      </w:r>
      <w:r>
        <w:rPr>
          <w:rFonts w:hint="eastAsia" w:ascii="仿宋_GB2312" w:hAnsi="仿宋_GB2312" w:eastAsia="仿宋_GB2312" w:cs="仿宋_GB2312"/>
          <w:sz w:val="30"/>
          <w:szCs w:val="30"/>
          <w:highlight w:val="none"/>
          <w:u w:val="none"/>
          <w:lang w:val="en-US" w:eastAsia="zh-CN"/>
        </w:rPr>
        <w:t>包括信息化顶层技术架构的建立、云计算、云平台、接口规范；智能化工程建设、运维保障、</w:t>
      </w:r>
      <w:r>
        <w:rPr>
          <w:rFonts w:hint="eastAsia" w:ascii="仿宋_GB2312" w:eastAsia="仿宋_GB2312"/>
          <w:sz w:val="30"/>
          <w:szCs w:val="30"/>
          <w:highlight w:val="none"/>
          <w:u w:val="none"/>
        </w:rPr>
        <w:t>智能化装备</w:t>
      </w:r>
      <w:r>
        <w:rPr>
          <w:rFonts w:hint="eastAsia" w:ascii="仿宋_GB2312" w:hAnsi="仿宋_GB2312" w:eastAsia="仿宋_GB2312" w:cs="仿宋_GB2312"/>
          <w:sz w:val="30"/>
          <w:szCs w:val="30"/>
          <w:highlight w:val="none"/>
          <w:u w:val="none"/>
          <w:lang w:val="en-US" w:eastAsia="zh-CN"/>
        </w:rPr>
        <w:t>等</w:t>
      </w:r>
      <w:r>
        <w:rPr>
          <w:rFonts w:hint="eastAsia" w:ascii="仿宋_GB2312" w:hAnsi="仿宋_GB2312" w:eastAsia="仿宋_GB2312" w:cs="仿宋_GB2312"/>
          <w:sz w:val="30"/>
          <w:szCs w:val="30"/>
          <w:highlight w:val="none"/>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00" w:firstLineChars="20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市域轨道交通</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lang w:val="en-US" w:eastAsia="zh-CN"/>
        </w:rPr>
        <w:t>加快推进服务于城市市域或都市圈外围地区与中心城市城区之间的市域轨道交通领域的团体标准制修订工作，优先制定整体规划、站城一体化、总体设计、核心零部件、关键子系统的顶层技术规范类团体标准。</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00" w:firstLineChars="20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中小运能系统制式</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加强中小运能系统制式的标准研制工作，优先开展专业通用技术标准的制修订工作。</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试点示范工程项目</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推进城市轨道交通行业国家级示范工程、协会示范工程的科技成果转化为协会团体标准。</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装备制造</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推进多制式系统协同发展，开展核心基础零部件、关键技术装备、通信、安全监测等领域的团体标准制修订工作，推动CURC产品认证工作。</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00" w:firstLineChars="20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工程设计、建设</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开展四新技术在设计、建造、安装、验收各方面配套的团体标准制修订工作；开展节地、节水、节能、绿色、环保、低碳、减排等领域的团体标准制修订工作。</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运营管理、安全管理</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sz w:val="30"/>
          <w:szCs w:val="30"/>
          <w:lang w:val="en-US" w:eastAsia="zh-CN"/>
        </w:rPr>
        <w:t>推进新线运营验收与接管、设施设备系统更新改造、工程消</w:t>
      </w:r>
      <w:r>
        <w:rPr>
          <w:rFonts w:hint="eastAsia" w:ascii="仿宋_GB2312" w:hAnsi="仿宋_GB2312" w:eastAsia="仿宋_GB2312" w:cs="仿宋_GB2312"/>
          <w:color w:val="auto"/>
          <w:sz w:val="30"/>
          <w:szCs w:val="30"/>
          <w:lang w:val="en-US" w:eastAsia="zh-CN"/>
        </w:rPr>
        <w:t>防设计、应急指挥等领域的团体标准制修订工作。</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资源经营</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车辆场站一体化综合开发（TOD）、规划和业态创新等领域的</w:t>
      </w:r>
      <w:bookmarkStart w:id="0" w:name="_GoBack"/>
      <w:bookmarkEnd w:id="0"/>
      <w:r>
        <w:rPr>
          <w:rFonts w:hint="eastAsia" w:ascii="仿宋_GB2312" w:hAnsi="仿宋_GB2312" w:eastAsia="仿宋_GB2312" w:cs="仿宋_GB2312"/>
          <w:color w:val="auto"/>
          <w:sz w:val="30"/>
          <w:szCs w:val="30"/>
          <w:lang w:val="en-US" w:eastAsia="zh-CN"/>
        </w:rPr>
        <w:t>团体标准制修订工作。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请各相关单位参考以上立项重点方向提报中国城市轨道交通协会团体标准制修订项目，具体申报要求详见团体标准制修订项目的征集通知。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2596A8"/>
    <w:multiLevelType w:val="singleLevel"/>
    <w:tmpl w:val="F82596A8"/>
    <w:lvl w:ilvl="0" w:tentative="0">
      <w:start w:val="1"/>
      <w:numFmt w:val="decimal"/>
      <w:suff w:val="nothing"/>
      <w:lvlText w:val="%1．"/>
      <w:lvlJc w:val="left"/>
      <w:pPr>
        <w:ind w:left="0" w:firstLine="400"/>
      </w:pPr>
      <w:rPr>
        <w:rFonts w:hint="default"/>
      </w:rPr>
    </w:lvl>
  </w:abstractNum>
  <w:abstractNum w:abstractNumId="1">
    <w:nsid w:val="4CB103FD"/>
    <w:multiLevelType w:val="singleLevel"/>
    <w:tmpl w:val="4CB103FD"/>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6158BB"/>
    <w:rsid w:val="05DA5197"/>
    <w:rsid w:val="198C5E3F"/>
    <w:rsid w:val="1A5767B4"/>
    <w:rsid w:val="1DFE60F2"/>
    <w:rsid w:val="25874A9D"/>
    <w:rsid w:val="27412E79"/>
    <w:rsid w:val="39611A62"/>
    <w:rsid w:val="3C0F0129"/>
    <w:rsid w:val="433A3370"/>
    <w:rsid w:val="44FF2F3A"/>
    <w:rsid w:val="46E46075"/>
    <w:rsid w:val="46F1474D"/>
    <w:rsid w:val="470C3BFB"/>
    <w:rsid w:val="54117B68"/>
    <w:rsid w:val="5CBA799F"/>
    <w:rsid w:val="5D7713C3"/>
    <w:rsid w:val="61480732"/>
    <w:rsid w:val="63115137"/>
    <w:rsid w:val="636114E2"/>
    <w:rsid w:val="651D1E0B"/>
    <w:rsid w:val="69411172"/>
    <w:rsid w:val="6E3F08C4"/>
    <w:rsid w:val="6EE50FE9"/>
    <w:rsid w:val="6F4524BD"/>
    <w:rsid w:val="6F8071E9"/>
    <w:rsid w:val="70B555E1"/>
    <w:rsid w:val="72347DE9"/>
    <w:rsid w:val="74713AF5"/>
    <w:rsid w:val="772C727A"/>
    <w:rsid w:val="7E262A5E"/>
    <w:rsid w:val="7E8F5BD1"/>
    <w:rsid w:val="7F8C0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2021-03-23T10:01:00Z</dcterms:created>
  <dc:creator>ThinkPad</dc:creator>
  <cp:lastModifiedBy>扬帆远行</cp:lastModifiedBy>
  <cp:lastPrinted>2021-03-30T06:56:00Z</cp:lastPrinted>
  <dcterms:modified xsi:type="dcterms:W3CDTF">2021-04-26T09:58:59Z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327A985E9C4E48DF8A9B3B608352E3BD</vt:lpwstr>
  </property>
  <property fmtid="{D5CDD505-2E9C-101B-9397-08002B2CF9AE}" pid="4" name="KSOSaveFontToCloudKey">
    <vt:lpwstr>315522884_btnclosed</vt:lpwstr>
  </property>
</Properties>
</file>