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7E35" w14:textId="77777777" w:rsidR="00D7348E" w:rsidRPr="00832BEB" w:rsidRDefault="00D7348E" w:rsidP="00D7348E">
      <w:pPr>
        <w:spacing w:line="588" w:lineRule="exact"/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</w:pPr>
      <w:r w:rsidRPr="00832BEB">
        <w:rPr>
          <w:rFonts w:ascii="Times New Roman" w:eastAsia="方正黑体_GBK" w:hAnsi="Times New Roman" w:cs="Times New Roman" w:hint="eastAsia"/>
          <w:color w:val="000000" w:themeColor="text1"/>
          <w:sz w:val="28"/>
          <w:szCs w:val="24"/>
        </w:rPr>
        <w:t>附件</w:t>
      </w:r>
      <w:r w:rsidRPr="00832BEB">
        <w:rPr>
          <w:rFonts w:ascii="Times New Roman" w:eastAsia="方正黑体_GBK" w:hAnsi="Times New Roman" w:cs="Times New Roman"/>
          <w:color w:val="000000" w:themeColor="text1"/>
          <w:sz w:val="28"/>
          <w:szCs w:val="24"/>
        </w:rPr>
        <w:t>2</w:t>
      </w:r>
      <w:r w:rsidRPr="00832BEB">
        <w:rPr>
          <w:rFonts w:ascii="Times New Roman" w:eastAsia="方正黑体_GBK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2BEB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54AA2B4" w14:textId="77777777" w:rsidR="00D7348E" w:rsidRPr="00832BEB" w:rsidRDefault="00D7348E" w:rsidP="00D7348E">
      <w:pPr>
        <w:spacing w:line="588" w:lineRule="exact"/>
        <w:ind w:firstLine="288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p w14:paraId="6B5098FF" w14:textId="77777777" w:rsidR="00D7348E" w:rsidRPr="00832BEB" w:rsidRDefault="00D7348E" w:rsidP="00D7348E">
      <w:pPr>
        <w:spacing w:line="588" w:lineRule="exact"/>
        <w:ind w:firstLine="72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32BEB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2020</w:t>
      </w:r>
      <w:r w:rsidRPr="00832BEB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北京国际城市轨道交通人才高峰论坛</w:t>
      </w:r>
    </w:p>
    <w:p w14:paraId="0E0A6507" w14:textId="77777777" w:rsidR="00D7348E" w:rsidRPr="00832BEB" w:rsidRDefault="00D7348E" w:rsidP="00D7348E">
      <w:pPr>
        <w:spacing w:line="588" w:lineRule="exact"/>
        <w:ind w:firstLine="72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32BEB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——全国城市轨道交通行业职业技能竞赛</w:t>
      </w:r>
    </w:p>
    <w:p w14:paraId="3FD270B8" w14:textId="77777777" w:rsidR="00D7348E" w:rsidRPr="00832BEB" w:rsidRDefault="00D7348E" w:rsidP="00D7348E">
      <w:pPr>
        <w:spacing w:line="300" w:lineRule="auto"/>
        <w:ind w:firstLineChars="200" w:firstLine="482"/>
        <w:jc w:val="left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</w:p>
    <w:p w14:paraId="073B1F02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/>
          <w:sz w:val="28"/>
          <w:szCs w:val="30"/>
        </w:rPr>
        <w:t>论坛时间：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2020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年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10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月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23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日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9:00-13:00</w:t>
      </w:r>
    </w:p>
    <w:p w14:paraId="0221533E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论坛地点：中国国际展览中心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5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号馆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502</w:t>
      </w:r>
    </w:p>
    <w:p w14:paraId="538317E3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主要议程：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 xml:space="preserve"> </w:t>
      </w:r>
    </w:p>
    <w:p w14:paraId="6738394E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致辞：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全面贯彻落实习近平总书记对技能人才工作的重要指示精神，走技能成才、技能报国之路</w:t>
      </w:r>
    </w:p>
    <w:p w14:paraId="72FB4E02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讲话：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弘扬工匠精神，加快培养城轨交通高素质高技能人才</w:t>
      </w:r>
    </w:p>
    <w:p w14:paraId="2DEC996A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发布：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组委会技术委员会发布两个赛区决赛和闭幕式信息</w:t>
      </w:r>
    </w:p>
    <w:p w14:paraId="68C6468E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分享：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开放、公平、绿色、廉洁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——组委会技术委员会介绍重庆赛区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全国城市轨道交通行业行车调度员职业技能竞赛赛项</w:t>
      </w:r>
    </w:p>
    <w:p w14:paraId="198DA7A1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分享：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开放、公平、绿色、廉洁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——组委会技术委员会介绍南京赛区全国城市轨道交通行业通信工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职业技能竞赛赛项</w:t>
      </w:r>
    </w:p>
    <w:p w14:paraId="6A64907F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分享：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核心技术领先、品质服务优先、品牌建设率先，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新誉集团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助力城轨交通高质量发展</w:t>
      </w:r>
    </w:p>
    <w:p w14:paraId="2F083D24" w14:textId="77777777" w:rsidR="00D7348E" w:rsidRPr="00832BEB" w:rsidRDefault="00D7348E" w:rsidP="00D7348E">
      <w:pPr>
        <w:snapToGrid w:val="0"/>
        <w:spacing w:line="288" w:lineRule="auto"/>
        <w:ind w:firstLineChars="200" w:firstLine="560"/>
        <w:rPr>
          <w:rFonts w:ascii="Times New Roman" w:eastAsia="方正仿宋_GBK" w:hAnsi="Times New Roman" w:cs="Times New Roman"/>
          <w:sz w:val="28"/>
          <w:szCs w:val="30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分享：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以赛促学、以赛促训、以赛促评、以赛促建，部分城轨交通参赛企业介绍“新誉杯”全国城市轨道交通行业职业技能竞赛选拔赛情况</w:t>
      </w:r>
    </w:p>
    <w:p w14:paraId="6A1E6238" w14:textId="77777777" w:rsidR="00D7348E" w:rsidRPr="00832BEB" w:rsidRDefault="00D7348E" w:rsidP="00D7348E">
      <w:pPr>
        <w:widowControl/>
        <w:jc w:val="lef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832BEB">
        <w:rPr>
          <w:rFonts w:ascii="Times New Roman" w:eastAsia="方正仿宋_GBK" w:hAnsi="Times New Roman" w:cs="Times New Roman" w:hint="eastAsia"/>
          <w:b/>
          <w:sz w:val="28"/>
          <w:szCs w:val="30"/>
        </w:rPr>
        <w:t>共话：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“新誉杯”全国城市轨道交通行业职业技能竞赛赛项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技术方案专家</w:t>
      </w:r>
      <w:r w:rsidRPr="00832BEB">
        <w:rPr>
          <w:rFonts w:ascii="Times New Roman" w:eastAsia="方正仿宋_GBK" w:hAnsi="Times New Roman" w:cs="Times New Roman" w:hint="eastAsia"/>
          <w:sz w:val="28"/>
          <w:szCs w:val="30"/>
        </w:rPr>
        <w:t>、赛</w:t>
      </w:r>
      <w:r w:rsidRPr="00832BEB">
        <w:rPr>
          <w:rFonts w:ascii="Times New Roman" w:eastAsia="方正仿宋_GBK" w:hAnsi="Times New Roman" w:cs="Times New Roman"/>
          <w:sz w:val="28"/>
          <w:szCs w:val="30"/>
        </w:rPr>
        <w:t>务组织专家现场咨询</w:t>
      </w:r>
      <w:r w:rsidRPr="00832BEB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br w:type="page"/>
      </w:r>
    </w:p>
    <w:p w14:paraId="61C0D140" w14:textId="77777777" w:rsidR="00CE6E52" w:rsidRPr="00D7348E" w:rsidRDefault="00D7348E"/>
    <w:sectPr w:rsidR="00CE6E52" w:rsidRPr="00D7348E" w:rsidSect="005414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E"/>
    <w:rsid w:val="005414BD"/>
    <w:rsid w:val="00C00D99"/>
    <w:rsid w:val="00D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9C867"/>
  <w14:defaultImageDpi w14:val="32767"/>
  <w15:chartTrackingRefBased/>
  <w15:docId w15:val="{CA9ACB4D-F288-864A-A9F0-2FB37BF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348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2020-09-18T08:00:00Z</dcterms:created>
  <dcterms:modified xsi:type="dcterms:W3CDTF">2020-09-18T08:01:00Z</dcterms:modified>
</cp:coreProperties>
</file>